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03F" w:rsidRPr="0028403F" w:rsidRDefault="0028403F" w:rsidP="0028403F">
      <w:pPr>
        <w:shd w:val="clear" w:color="auto" w:fill="FFFFFF"/>
        <w:spacing w:line="240" w:lineRule="auto"/>
        <w:outlineLvl w:val="0"/>
        <w:rPr>
          <w:rFonts w:ascii="Segoe UI" w:eastAsia="Times New Roman" w:hAnsi="Segoe UI" w:cs="Segoe UI"/>
          <w:color w:val="000000"/>
          <w:kern w:val="36"/>
          <w:sz w:val="43"/>
          <w:szCs w:val="43"/>
          <w:lang w:eastAsia="ru-RU"/>
        </w:rPr>
      </w:pPr>
      <w:r w:rsidRPr="0028403F">
        <w:rPr>
          <w:rFonts w:ascii="Segoe UI" w:eastAsia="Times New Roman" w:hAnsi="Segoe UI" w:cs="Segoe UI"/>
          <w:color w:val="000000"/>
          <w:kern w:val="36"/>
          <w:sz w:val="43"/>
          <w:szCs w:val="43"/>
          <w:lang w:eastAsia="ru-RU"/>
        </w:rPr>
        <w:t>Правила применения рекомендательных технологий</w:t>
      </w:r>
    </w:p>
    <w:p w:rsidR="0028403F" w:rsidRPr="0028403F" w:rsidRDefault="0028403F" w:rsidP="0028403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color w:val="000000"/>
          <w:sz w:val="30"/>
          <w:szCs w:val="30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30"/>
          <w:szCs w:val="30"/>
          <w:lang w:eastAsia="ru-RU"/>
        </w:rPr>
        <w:t>Правила применения рекомендательных технологий (далее — «Правила»)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На информационном ресурсе при применении информационных технологий предоставления информации осуществляется сбор, систематизация и анализ сведений, относящихся к предпочтениям пользователей сети «Интернет», находящихся на территории Российской Федерации.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1. </w:t>
      </w:r>
      <w:proofErr w:type="gramStart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На всех страницах сайта </w:t>
      </w:r>
      <w:r w:rsidR="007F1179" w:rsidRP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https://www.</w:t>
      </w:r>
      <w:proofErr w:type="spellStart"/>
      <w:r w:rsidR="00400C58">
        <w:rPr>
          <w:rFonts w:ascii="Segoe UI" w:eastAsia="Times New Roman" w:hAnsi="Segoe UI" w:cs="Segoe UI"/>
          <w:color w:val="000000"/>
          <w:sz w:val="23"/>
          <w:szCs w:val="23"/>
          <w:lang w:val="en-US" w:eastAsia="ru-RU"/>
        </w:rPr>
        <w:t>iww</w:t>
      </w:r>
      <w:proofErr w:type="spellEnd"/>
      <w:r w:rsidR="007F1179" w:rsidRP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.</w:t>
      </w:r>
      <w:proofErr w:type="spellStart"/>
      <w:r w:rsidR="007F1179" w:rsidRP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ru</w:t>
      </w:r>
      <w:proofErr w:type="spellEnd"/>
      <w:r w:rsidR="007F1179" w:rsidRP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/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, а также его </w:t>
      </w:r>
      <w:proofErr w:type="spellStart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поддоменах</w:t>
      </w:r>
      <w:proofErr w:type="spellEnd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(далее — «Сайт») и страницах мобильного приложения </w:t>
      </w:r>
      <w:hyperlink r:id="rId5" w:history="1">
        <w:r w:rsidR="00400C58" w:rsidRPr="002E394E">
          <w:rPr>
            <w:rStyle w:val="a4"/>
            <w:rFonts w:ascii="Segoe UI" w:eastAsia="Times New Roman" w:hAnsi="Segoe UI" w:cs="Segoe UI"/>
            <w:sz w:val="23"/>
            <w:szCs w:val="23"/>
            <w:lang w:eastAsia="ru-RU"/>
          </w:rPr>
          <w:t>https://www.</w:t>
        </w:r>
        <w:r w:rsidR="00400C58" w:rsidRPr="002E394E">
          <w:rPr>
            <w:rStyle w:val="a4"/>
            <w:rFonts w:ascii="Segoe UI" w:eastAsia="Times New Roman" w:hAnsi="Segoe UI" w:cs="Segoe UI"/>
            <w:sz w:val="23"/>
            <w:szCs w:val="23"/>
            <w:lang w:val="en-US" w:eastAsia="ru-RU"/>
          </w:rPr>
          <w:t>iww</w:t>
        </w:r>
        <w:r w:rsidR="00400C58" w:rsidRPr="002E394E">
          <w:rPr>
            <w:rStyle w:val="a4"/>
            <w:rFonts w:ascii="Segoe UI" w:eastAsia="Times New Roman" w:hAnsi="Segoe UI" w:cs="Segoe UI"/>
            <w:sz w:val="23"/>
            <w:szCs w:val="23"/>
            <w:lang w:eastAsia="ru-RU"/>
          </w:rPr>
          <w:t>.ru/</w:t>
        </w:r>
      </w:hyperlink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на платформе </w:t>
      </w:r>
      <w:proofErr w:type="spellStart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iOS</w:t>
      </w:r>
      <w:proofErr w:type="spellEnd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, на платформе </w:t>
      </w:r>
      <w:proofErr w:type="spellStart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Android</w:t>
      </w:r>
      <w:proofErr w:type="spellEnd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(далее — «Мобильное приложение») применяются информационные технологии предоставления информации на основе сбора, систематизации и анализа сведений, относящихся к предпочтениям пользователей, которые используют Сайт или Мобильное приложение (далее — «Пользователь»), находящихся на территории Российской Федерации</w:t>
      </w:r>
      <w:proofErr w:type="gramEnd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(далее — «Рекомендательные технологии»).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2. Правила регулируют применение Рекомендательных технологий на Сайте и в Мобильном приложении.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3. Правила разработаны в соответствии со ст. 10.2-2 Федерального закона от 27 июля 2006 г. № 149-ФЗ «Об информации, информационных технологиях и о защите информации».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4. Рекомендации формируются персонально для каждого Пользователя. Чтобы активировать рекомендации не требуется совершать какие-либо специальные действия.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5. Пользователю предоставляются рекомендации о путешествиях на основе сведений, относящихся к предпочтениям такого Пользователя, которые собираются, систематизируются, анализируются.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6. При применении Рекомендательных технологий не собираются, не систематизируются, не обрабатываются и не используются персональные данные Пользователей.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ru-RU"/>
        </w:rPr>
        <w:t>7. Виды сведений, относящихся к предпочтениям Пользователей, которые используются для предоставления информации с применением Рекомендательных технологий, источники получения таких сведений: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• Просмотры: направления, виды </w:t>
      </w:r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услуг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, </w:t>
      </w:r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портфолио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и другие </w:t>
      </w:r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разделы сайта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, которые Пользователь смотрел.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• </w:t>
      </w:r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Обратный звонок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: информация о ранее сделанных Пользователем </w:t>
      </w:r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заявках обратного звонка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• Поисковые запросы: анализируются поисковые запросы Пользователя.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lastRenderedPageBreak/>
        <w:t>• Вовлеченность: время, которое Пользователь уделяет изучению конкретных предложений и переходы на </w:t>
      </w:r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разделы сайта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или подробную информацию </w:t>
      </w:r>
      <w:proofErr w:type="gramStart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о</w:t>
      </w:r>
      <w:proofErr w:type="gramEnd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 </w:t>
      </w:r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услугах на сайте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• </w:t>
      </w:r>
      <w:proofErr w:type="gramStart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Время</w:t>
      </w:r>
      <w:proofErr w:type="gramEnd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активности: в </w:t>
      </w:r>
      <w:proofErr w:type="gramStart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какое</w:t>
      </w:r>
      <w:proofErr w:type="gramEnd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время суток и дни недели Пользов</w:t>
      </w:r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атель наиболее активен на Сайте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• Косвенная обратная связь: анализируются, какие рекомендации Пользователь игнорирует, чтобы предлагать более релевантные варианты.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ru-RU"/>
        </w:rPr>
        <w:t>8. Процессы и методы сбора сведений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Сведения собираются с помощью специально созданного программного обеспечения. Хранение сведений осуществляется на серверах, расположенных на территории Российской Федерации.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ru-RU"/>
        </w:rPr>
        <w:t>9. Процессы и методы систематизации сведений: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Предложения </w:t>
      </w:r>
      <w:proofErr w:type="gramStart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о</w:t>
      </w:r>
      <w:proofErr w:type="gramEnd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 </w:t>
      </w:r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услугах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упорядочиваются по категориям: </w:t>
      </w:r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наименование услуг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и другие параметры.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На основе действий Пользователя формируется профиль </w:t>
      </w:r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пользователя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, который отражает предпочтени</w:t>
      </w:r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я Пользователя, историю поиска 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и другую активность.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ru-RU"/>
        </w:rPr>
        <w:t>10. Процессы и методы анализа сведений: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10.1. </w:t>
      </w:r>
      <w:proofErr w:type="spellStart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Коллаборативная</w:t>
      </w:r>
      <w:proofErr w:type="spellEnd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фильтрация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Анализируется поведение Пользователя и осуществляется поиск других пользователей со схожими интересами. Пользователю предлагаются варианты </w:t>
      </w:r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услуг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, которые понравились или были оформлены такими же пользователями.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10.2. Фильтрация по контенту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Изучаются характеристики </w:t>
      </w:r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услуг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, котор</w:t>
      </w:r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ые заинтересовали Пользователя</w:t>
      </w:r>
      <w:proofErr w:type="gramStart"/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,</w:t>
      </w:r>
      <w:proofErr w:type="gramEnd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чтобы предложить Пользователю предложения с похожими параметрами.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10.3. Глубокое обучение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Для более точного прогнозирования предпочтений Пользователя используются сложные алгоритмы машинного обучения, включая нейронные сети.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10.4. Комбинирование методов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Методы анализа, перечисленные выше, объединяются для достижения максимально точных и качественных рекомендаций.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ru-RU"/>
        </w:rPr>
        <w:t>11. Предоставление Пользователю информации на основе полученных сведений с применением Рекомендательных технологий: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На любом шаге оформления заказа Пользователю может быть предоставлена информация с использованием Рекомендательных технологий.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12. Применение Рекомендательных технологий ни в коей мере не обязывает Пользователя приобрести ту или иную услугу, не создает у Пользователя никаких обязательств и не препятствует поиску иных услуг.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lastRenderedPageBreak/>
        <w:t>13. Рекомендательные технологии не применяются для предоставления Пользователям контента и услуг, нарушающих права и законные интересы граждан и организаций, либо для распространения информации с нарушением законодательства Российской Федерации.</w:t>
      </w:r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14. Настоящие Правила размещены на русском языке с беспрепятственным и безвозмездным доступом для всех Пользователей на странице </w:t>
      </w:r>
      <w:r w:rsidR="007F1179" w:rsidRPr="007F1179">
        <w:t>https://www.</w:t>
      </w:r>
      <w:proofErr w:type="spellStart"/>
      <w:r w:rsidR="00400C58">
        <w:rPr>
          <w:lang w:val="en-US"/>
        </w:rPr>
        <w:t>iwww</w:t>
      </w:r>
      <w:proofErr w:type="spellEnd"/>
      <w:r w:rsidR="007F1179" w:rsidRPr="007F1179">
        <w:t>.</w:t>
      </w:r>
      <w:proofErr w:type="spellStart"/>
      <w:r w:rsidR="007F1179" w:rsidRPr="007F1179">
        <w:t>ru</w:t>
      </w:r>
      <w:proofErr w:type="spellEnd"/>
      <w:r w:rsidR="007F1179" w:rsidRPr="007F1179">
        <w:t>/</w:t>
      </w:r>
    </w:p>
    <w:p w:rsidR="007F1179" w:rsidRDefault="0028403F" w:rsidP="0028403F">
      <w:pPr>
        <w:shd w:val="clear" w:color="auto" w:fill="FFFFFF"/>
        <w:spacing w:after="150" w:line="240" w:lineRule="auto"/>
      </w:pP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15. Правила вступают в силу с момента их размещения на сайте </w:t>
      </w:r>
      <w:r w:rsidR="00400C58">
        <w:t>https://www.</w:t>
      </w:r>
      <w:r w:rsidR="00400C58">
        <w:rPr>
          <w:lang w:val="en-US"/>
        </w:rPr>
        <w:t>iww</w:t>
      </w:r>
      <w:bookmarkStart w:id="0" w:name="_GoBack"/>
      <w:bookmarkEnd w:id="0"/>
      <w:r w:rsidR="007F1179" w:rsidRPr="007F1179">
        <w:t>.ru/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 в сети Интернет и могут быть изменены в любое время в одностороннем порядке. Изменения, внесенные в Правила, вступают в силу с момента размещения изменений на </w:t>
      </w:r>
      <w:hyperlink r:id="rId6" w:history="1">
        <w:r w:rsidR="00400C58" w:rsidRPr="002E394E">
          <w:rPr>
            <w:rStyle w:val="a4"/>
          </w:rPr>
          <w:t>https://www.</w:t>
        </w:r>
        <w:r w:rsidR="00400C58" w:rsidRPr="002E394E">
          <w:rPr>
            <w:rStyle w:val="a4"/>
            <w:lang w:val="en-US"/>
          </w:rPr>
          <w:t>iww</w:t>
        </w:r>
        <w:r w:rsidR="00400C58" w:rsidRPr="002E394E">
          <w:rPr>
            <w:rStyle w:val="a4"/>
          </w:rPr>
          <w:t>.ru/</w:t>
        </w:r>
      </w:hyperlink>
    </w:p>
    <w:p w:rsidR="0028403F" w:rsidRPr="0028403F" w:rsidRDefault="0028403F" w:rsidP="0028403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 w:rsidRPr="0028403F"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ru-RU"/>
        </w:rPr>
        <w:t>16. Адрес для направления юридически значимых сообщений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 общество с ограниченной ответственностью «</w:t>
      </w:r>
      <w:r w:rsidR="007F1179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Неткам</w:t>
      </w:r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», адрес электронной почты: </w:t>
      </w:r>
      <w:r w:rsidR="007F1179" w:rsidRPr="007F1179">
        <w:rPr>
          <w:rFonts w:ascii="Segoe UI" w:eastAsia="Times New Roman" w:hAnsi="Segoe UI" w:cs="Segoe UI"/>
          <w:color w:val="000000"/>
          <w:sz w:val="23"/>
          <w:szCs w:val="23"/>
          <w:highlight w:val="yellow"/>
          <w:lang w:val="en-US" w:eastAsia="ru-RU"/>
        </w:rPr>
        <w:t>info</w:t>
      </w:r>
      <w:r w:rsidR="007F1179" w:rsidRPr="007F1179">
        <w:rPr>
          <w:rFonts w:ascii="Segoe UI" w:eastAsia="Times New Roman" w:hAnsi="Segoe UI" w:cs="Segoe UI"/>
          <w:color w:val="000000"/>
          <w:sz w:val="23"/>
          <w:szCs w:val="23"/>
          <w:highlight w:val="yellow"/>
          <w:lang w:eastAsia="ru-RU"/>
        </w:rPr>
        <w:t>@</w:t>
      </w:r>
      <w:proofErr w:type="spellStart"/>
      <w:r w:rsidR="00400C58">
        <w:rPr>
          <w:rFonts w:ascii="Segoe UI" w:eastAsia="Times New Roman" w:hAnsi="Segoe UI" w:cs="Segoe UI"/>
          <w:color w:val="000000"/>
          <w:sz w:val="23"/>
          <w:szCs w:val="23"/>
          <w:highlight w:val="yellow"/>
          <w:lang w:val="en-US" w:eastAsia="ru-RU"/>
        </w:rPr>
        <w:t>iww</w:t>
      </w:r>
      <w:proofErr w:type="spellEnd"/>
      <w:r w:rsidR="007F1179" w:rsidRPr="007F1179">
        <w:rPr>
          <w:rFonts w:ascii="Segoe UI" w:eastAsia="Times New Roman" w:hAnsi="Segoe UI" w:cs="Segoe UI"/>
          <w:color w:val="000000"/>
          <w:sz w:val="23"/>
          <w:szCs w:val="23"/>
          <w:highlight w:val="yellow"/>
          <w:lang w:eastAsia="ru-RU"/>
        </w:rPr>
        <w:t>.</w:t>
      </w:r>
      <w:proofErr w:type="spellStart"/>
      <w:r w:rsidR="007F1179" w:rsidRPr="007F1179">
        <w:rPr>
          <w:rFonts w:ascii="Segoe UI" w:eastAsia="Times New Roman" w:hAnsi="Segoe UI" w:cs="Segoe UI"/>
          <w:color w:val="000000"/>
          <w:sz w:val="23"/>
          <w:szCs w:val="23"/>
          <w:highlight w:val="yellow"/>
          <w:lang w:val="en-US" w:eastAsia="ru-RU"/>
        </w:rPr>
        <w:t>ru</w:t>
      </w:r>
      <w:proofErr w:type="spellEnd"/>
      <w:r w:rsidRPr="0028403F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(п. 4 ч. 1 ст. 10.2-2 Федерального закона РФ от 27.07.2006 N 149-ФЗ).</w:t>
      </w:r>
    </w:p>
    <w:p w:rsidR="00A473CA" w:rsidRDefault="00400C58"/>
    <w:sectPr w:rsidR="00A47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6D4"/>
    <w:rsid w:val="000F46D4"/>
    <w:rsid w:val="0028403F"/>
    <w:rsid w:val="00400C58"/>
    <w:rsid w:val="00640C27"/>
    <w:rsid w:val="007F1179"/>
    <w:rsid w:val="00F3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40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840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0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40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84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840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40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840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0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40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84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840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46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07052">
          <w:marLeft w:val="5207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246">
          <w:marLeft w:val="52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iww.ru/" TargetMode="External"/><Relationship Id="rId5" Type="http://schemas.openxmlformats.org/officeDocument/2006/relationships/hyperlink" Target="https://www.iww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Andrey</cp:lastModifiedBy>
  <cp:revision>5</cp:revision>
  <dcterms:created xsi:type="dcterms:W3CDTF">2026-07-08T12:11:00Z</dcterms:created>
  <dcterms:modified xsi:type="dcterms:W3CDTF">2026-07-16T13:48:00Z</dcterms:modified>
</cp:coreProperties>
</file>